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5" w:rsidRPr="002E6BDF" w:rsidRDefault="00FD5DEA" w:rsidP="002E6BDF">
      <w:pPr>
        <w:spacing w:line="288" w:lineRule="auto"/>
        <w:contextualSpacing/>
        <w:jc w:val="center"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PREDLOGI TEM DIPLOMSKIH NALOG</w:t>
      </w:r>
      <w:r w:rsidR="00F00B4A">
        <w:rPr>
          <w:b/>
          <w:sz w:val="26"/>
          <w:szCs w:val="26"/>
        </w:rPr>
        <w:t xml:space="preserve"> 2023</w:t>
      </w:r>
      <w:r w:rsidR="000C3B52">
        <w:rPr>
          <w:b/>
          <w:sz w:val="26"/>
          <w:szCs w:val="26"/>
        </w:rPr>
        <w:t xml:space="preserve"> s strani predavateljev višje šole</w:t>
      </w:r>
      <w:r w:rsidRPr="002E6BDF">
        <w:rPr>
          <w:b/>
          <w:sz w:val="26"/>
          <w:szCs w:val="26"/>
        </w:rPr>
        <w:t>:</w:t>
      </w:r>
    </w:p>
    <w:p w:rsidR="0014098A" w:rsidRPr="002E6BDF" w:rsidRDefault="0014098A" w:rsidP="002E6BDF">
      <w:pPr>
        <w:spacing w:line="288" w:lineRule="auto"/>
        <w:contextualSpacing/>
        <w:rPr>
          <w:sz w:val="26"/>
          <w:szCs w:val="26"/>
        </w:rPr>
      </w:pPr>
    </w:p>
    <w:p w:rsidR="0014098A" w:rsidRDefault="000C3B52" w:rsidP="002E6BDF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JANA GORŠIN FABJAN</w:t>
      </w:r>
    </w:p>
    <w:p w:rsidR="00F00B4A" w:rsidRPr="00F00B4A" w:rsidRDefault="00F00B4A" w:rsidP="002E6BDF">
      <w:pPr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Parazitarne bolezni in njihova preventiva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Možnosti uporabe ostankov živil v prehrani živali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Gojenje in predelava  insektov za proizvodnjo krme in hrane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Style w:val="contentpasted0"/>
          <w:rFonts w:eastAsia="Times New Roman"/>
          <w:sz w:val="26"/>
          <w:szCs w:val="26"/>
        </w:rPr>
        <w:t>Vpliv nege kopita na zdravje konjskih kopit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Doma</w:t>
      </w:r>
      <w:r w:rsidRPr="002E6BDF">
        <w:rPr>
          <w:rStyle w:val="contentpasted0"/>
          <w:rFonts w:eastAsia="Times New Roman"/>
          <w:sz w:val="26"/>
          <w:szCs w:val="26"/>
        </w:rPr>
        <w:t>ča zdravila za zdravljenje in preprečevanje bolezni pri živalih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Pozitivni vplivi kač in kuščarjev na uravnavanje glodavcev na kmetijskih površinah in kmetijah</w:t>
      </w:r>
    </w:p>
    <w:p w:rsidR="0014098A" w:rsidRDefault="0014098A" w:rsidP="002E6BDF">
      <w:pPr>
        <w:spacing w:line="288" w:lineRule="auto"/>
        <w:contextualSpacing/>
        <w:rPr>
          <w:sz w:val="26"/>
          <w:szCs w:val="26"/>
        </w:rPr>
      </w:pPr>
    </w:p>
    <w:p w:rsidR="000C3B52" w:rsidRPr="002E6BDF" w:rsidRDefault="000C3B52" w:rsidP="002E6BDF">
      <w:pPr>
        <w:spacing w:line="288" w:lineRule="auto"/>
        <w:contextualSpacing/>
        <w:rPr>
          <w:sz w:val="26"/>
          <w:szCs w:val="26"/>
        </w:rPr>
      </w:pPr>
    </w:p>
    <w:p w:rsidR="0014098A" w:rsidRDefault="002E6BDF" w:rsidP="002E6BDF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d</w:t>
      </w:r>
      <w:r w:rsidR="0014098A" w:rsidRPr="002E6BDF">
        <w:rPr>
          <w:b/>
          <w:sz w:val="26"/>
          <w:szCs w:val="26"/>
        </w:rPr>
        <w:t xml:space="preserve">r. </w:t>
      </w:r>
      <w:r w:rsidR="000C3B52" w:rsidRPr="002E6BDF">
        <w:rPr>
          <w:b/>
          <w:sz w:val="26"/>
          <w:szCs w:val="26"/>
        </w:rPr>
        <w:t>JOŽE PODGORŠEK</w:t>
      </w:r>
    </w:p>
    <w:p w:rsidR="00F00B4A" w:rsidRPr="00F00B4A" w:rsidRDefault="00F00B4A" w:rsidP="002E6BDF">
      <w:pPr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sort (paprike, paradižnika, solate...) za tržno pridelavo na območju JV dela Slovenije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Različne tehnike pridelovanja zelenjave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krompirja za pridelavo v našem pridelovalnem območju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sorte (katerekoli vrste) za pridelovanje v našem pridelovalnem območju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Izvajanje ukrepov SKP in finančni doprinos na domači kmetiji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Po dogovoru s študenti</w:t>
      </w:r>
    </w:p>
    <w:p w:rsidR="000C3B52" w:rsidRPr="002E6BDF" w:rsidRDefault="000C3B52" w:rsidP="002E6BDF">
      <w:pPr>
        <w:autoSpaceDE w:val="0"/>
        <w:autoSpaceDN w:val="0"/>
        <w:spacing w:line="288" w:lineRule="auto"/>
        <w:contextualSpacing/>
        <w:rPr>
          <w:sz w:val="26"/>
          <w:szCs w:val="26"/>
        </w:rPr>
      </w:pPr>
    </w:p>
    <w:p w:rsidR="0014098A" w:rsidRDefault="000C3B52" w:rsidP="002E6BDF">
      <w:pPr>
        <w:autoSpaceDE w:val="0"/>
        <w:autoSpaceDN w:val="0"/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ANICA PAJER</w:t>
      </w:r>
    </w:p>
    <w:p w:rsidR="00F00B4A" w:rsidRPr="00F00B4A" w:rsidRDefault="00F00B4A" w:rsidP="002E6BDF">
      <w:pPr>
        <w:autoSpaceDE w:val="0"/>
        <w:autoSpaceDN w:val="0"/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Uporabnost jabolk (ali drugega sadja ali zelenjave) v prehrani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Med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Mleko in mlečni izdelki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Vrste sirov in njihova uporaba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Mesni izdelki (vrste, priprava, uporabnost)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Kruh in pekovsko pecivo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Možnost uporabe izdelkov z zaščito pri promociji Slovenije kot kulinarične destinacije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Alternativna prehrana  (priprava domačih izdelkov, jedilniki za različne skupine prebivalstva ...)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Konzerviranje zelenjave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Konzerviranje sadja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Uporaba dišavnic, začimb ali divjih rastlin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Kulinarične značilnosti določenega kraja (območja) in vključevanje v gostinsko ponudbo</w:t>
      </w:r>
    </w:p>
    <w:p w:rsidR="000C3B52" w:rsidRPr="000C3B52" w:rsidRDefault="0014098A" w:rsidP="00063B61">
      <w:pPr>
        <w:numPr>
          <w:ilvl w:val="0"/>
          <w:numId w:val="3"/>
        </w:numPr>
        <w:spacing w:after="160" w:line="259" w:lineRule="auto"/>
        <w:contextualSpacing/>
        <w:rPr>
          <w:rFonts w:eastAsia="Times New Roman"/>
          <w:sz w:val="26"/>
          <w:szCs w:val="26"/>
        </w:rPr>
      </w:pPr>
      <w:r w:rsidRPr="000C3B52">
        <w:rPr>
          <w:rFonts w:eastAsia="Times New Roman"/>
          <w:sz w:val="26"/>
          <w:szCs w:val="26"/>
        </w:rPr>
        <w:t>Po dogovoru s študent!</w:t>
      </w:r>
      <w:r w:rsidR="000C3B52" w:rsidRPr="000C3B52">
        <w:rPr>
          <w:rFonts w:eastAsia="Times New Roman"/>
          <w:sz w:val="26"/>
          <w:szCs w:val="26"/>
        </w:rPr>
        <w:br w:type="page"/>
      </w: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b/>
          <w:sz w:val="26"/>
          <w:szCs w:val="26"/>
        </w:rPr>
      </w:pPr>
      <w:r w:rsidRPr="00F00B4A">
        <w:rPr>
          <w:rFonts w:eastAsia="Times New Roman"/>
          <w:b/>
          <w:sz w:val="26"/>
          <w:szCs w:val="26"/>
        </w:rPr>
        <w:t xml:space="preserve">dr. </w:t>
      </w:r>
      <w:r w:rsidR="000C3B52" w:rsidRPr="00F00B4A">
        <w:rPr>
          <w:rFonts w:eastAsia="Times New Roman"/>
          <w:b/>
          <w:sz w:val="26"/>
          <w:szCs w:val="26"/>
        </w:rPr>
        <w:t>SEBASTJAN REPNIK</w:t>
      </w: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ORGANIZACIJA DELA V KUHINJI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>Analiza organizacije dela v profesionalni kuhinji in njen vpliv na kakovost priprave jedi.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>Analiza standardov in postopkov pri optimizaciji organizacije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>Primerjalna analiza tradicionalnih in sodobnih pristopov k organizaciji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>Vpliv uporabe informacijskih tehnologij na organizacijo dela in komunikacijo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>Analiza vpliva ergonomije delovnega okolja na produktivnost in zadovoljstvo zaposlenih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>Vloga in pomen timskega dela v kuhinji ter metode za krepitev timskih vezi med kuharskim osebjem.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>Raziskava in izboljšave logističnih procesov pri dobavi surovin in shranjevanju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  <w:t xml:space="preserve">Analiza vpliva </w:t>
      </w:r>
      <w:proofErr w:type="spellStart"/>
      <w:r w:rsidRPr="00F00B4A">
        <w:rPr>
          <w:rFonts w:eastAsia="Times New Roman"/>
          <w:sz w:val="26"/>
          <w:szCs w:val="26"/>
        </w:rPr>
        <w:t>sezonskosti</w:t>
      </w:r>
      <w:proofErr w:type="spellEnd"/>
      <w:r w:rsidRPr="00F00B4A">
        <w:rPr>
          <w:rFonts w:eastAsia="Times New Roman"/>
          <w:sz w:val="26"/>
          <w:szCs w:val="26"/>
        </w:rPr>
        <w:t xml:space="preserve"> in drugih dejavnikov na organizacijo dela v kuhinji ter potrebne prilagoditve za zagotavljanje kakovosti.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Vpliv sodobnih trendov in prehranskih zahtev na organizacijo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Razširitev kulinarične ponudbe v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Analiza prehrane v slovenskih naravnih zdraviliščih.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12.</w:t>
      </w:r>
      <w:r w:rsidRPr="00F00B4A">
        <w:rPr>
          <w:rFonts w:eastAsia="Times New Roman"/>
          <w:sz w:val="26"/>
          <w:szCs w:val="26"/>
        </w:rPr>
        <w:tab/>
        <w:t>Organizacija in vodenje dela v kuhinji na prireditvi X.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13.</w:t>
      </w:r>
      <w:r w:rsidRPr="00F00B4A">
        <w:rPr>
          <w:rFonts w:eastAsia="Times New Roman"/>
          <w:sz w:val="26"/>
          <w:szCs w:val="26"/>
        </w:rPr>
        <w:tab/>
      </w:r>
      <w:proofErr w:type="spellStart"/>
      <w:r w:rsidRPr="00F00B4A">
        <w:rPr>
          <w:rFonts w:eastAsia="Times New Roman"/>
          <w:sz w:val="26"/>
          <w:szCs w:val="26"/>
        </w:rPr>
        <w:t>Slow</w:t>
      </w:r>
      <w:proofErr w:type="spellEnd"/>
      <w:r w:rsidRPr="00F00B4A">
        <w:rPr>
          <w:rFonts w:eastAsia="Times New Roman"/>
          <w:sz w:val="26"/>
          <w:szCs w:val="26"/>
        </w:rPr>
        <w:t xml:space="preserve"> </w:t>
      </w:r>
      <w:proofErr w:type="spellStart"/>
      <w:r w:rsidRPr="00F00B4A">
        <w:rPr>
          <w:rFonts w:eastAsia="Times New Roman"/>
          <w:sz w:val="26"/>
          <w:szCs w:val="26"/>
        </w:rPr>
        <w:t>food</w:t>
      </w:r>
      <w:proofErr w:type="spellEnd"/>
      <w:r w:rsidRPr="00F00B4A">
        <w:rPr>
          <w:rFonts w:eastAsia="Times New Roman"/>
          <w:sz w:val="26"/>
          <w:szCs w:val="26"/>
        </w:rPr>
        <w:t xml:space="preserve"> kot poslovna priložnost.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14.</w:t>
      </w:r>
      <w:r w:rsidRPr="00F00B4A">
        <w:rPr>
          <w:rFonts w:eastAsia="Times New Roman"/>
          <w:sz w:val="26"/>
          <w:szCs w:val="26"/>
        </w:rPr>
        <w:tab/>
        <w:t>Analiza ponudnikov alternativnih oblik prehrane v Sloveniji.</w:t>
      </w:r>
    </w:p>
    <w:p w:rsidR="000C3B52" w:rsidRDefault="000C3B52" w:rsidP="000C3B52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316A86" w:rsidRPr="000C3B52" w:rsidRDefault="00316A86" w:rsidP="000C3B52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542BFB" w:rsidRDefault="00542BFB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542BFB">
        <w:rPr>
          <w:rFonts w:eastAsia="Times New Roman"/>
          <w:sz w:val="26"/>
          <w:szCs w:val="26"/>
        </w:rPr>
        <w:t>VELNES ZA SODOBNI ČAS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 xml:space="preserve">Vpliv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turizma na fizično in psihično zdravje strank.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 xml:space="preserve">Analiza trendov v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turizmu in njihov vpliv na ponudbo ter povpraševanje.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 xml:space="preserve">Vloga umetne inteligence v razvoju in promociji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turizma.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 xml:space="preserve">Raziskava zadovoljstva strank v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centru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 xml:space="preserve">Analiza vpliva kulinarike na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turistično ponudbo.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 xml:space="preserve">Vpliv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turizma na trajnostni razvoj turistične destinacije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 xml:space="preserve">Razvoj in uporaba inovativnih pristopov pri doseganju celovitega </w:t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doživetja.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</w:r>
      <w:proofErr w:type="spellStart"/>
      <w:r w:rsidRPr="00F00B4A">
        <w:rPr>
          <w:rFonts w:eastAsia="Times New Roman"/>
          <w:sz w:val="26"/>
          <w:szCs w:val="26"/>
        </w:rPr>
        <w:t>Wellness</w:t>
      </w:r>
      <w:proofErr w:type="spellEnd"/>
      <w:r w:rsidRPr="00F00B4A">
        <w:rPr>
          <w:rFonts w:eastAsia="Times New Roman"/>
          <w:sz w:val="26"/>
          <w:szCs w:val="26"/>
        </w:rPr>
        <w:t xml:space="preserve"> center X kot poslovna priložnost.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Samozdravljenje na delovnem mestu v podjetju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Alternativna zdravljenja kot poslovna priložnost.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Prehranski dodatki kot poslovna priložnost.</w:t>
      </w:r>
    </w:p>
    <w:p w:rsidR="000C3B52" w:rsidRDefault="000C3B52">
      <w:pPr>
        <w:spacing w:after="160" w:line="259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:rsidR="00542BFB" w:rsidRDefault="00542BFB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542BFB">
        <w:rPr>
          <w:rFonts w:eastAsia="Times New Roman"/>
          <w:sz w:val="26"/>
          <w:szCs w:val="26"/>
        </w:rPr>
        <w:t>POSLOVANJE NASTANITVENIH IN PREHRAMBNIH OBRATOV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>Racionalizacija poslovnega procesa v izbranem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>Prenova in uvajanje nove ponudbe v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>Analiza uspešnosti poslovanja gostinskega obrata.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>Trendi v gostinski ponudbi.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>Optimizacija dela v izbranem hotelskem oddelku.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>Vpliv hotelskega poslovanja na okolje.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>Družbeno ekonomski vplivi turizma v izbranem kraju.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  <w:t>Odnos lokalnega prebivalstva do turizma.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Vpliv klime na izbor počitniške destinacije.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Vpliv umetne inteligence na poslovanje gostinskih obratov.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Vpliv digitalnega marketinga na uspešnost turističnih agencij in hotelov.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12.</w:t>
      </w:r>
      <w:r w:rsidRPr="00F00B4A">
        <w:rPr>
          <w:rFonts w:eastAsia="Times New Roman"/>
          <w:sz w:val="26"/>
          <w:szCs w:val="26"/>
        </w:rPr>
        <w:tab/>
        <w:t>Vloga kakovosti storitev v turističnih agencijah pri ustvarjanju zadovoljstva strank.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13.</w:t>
      </w:r>
      <w:r w:rsidRPr="00F00B4A">
        <w:rPr>
          <w:rFonts w:eastAsia="Times New Roman"/>
          <w:sz w:val="26"/>
          <w:szCs w:val="26"/>
        </w:rPr>
        <w:tab/>
        <w:t>Vloga kakovosti storitev v hotelih pri ustvarjanju zadovoljstva gostov.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14.</w:t>
      </w:r>
      <w:r w:rsidRPr="00F00B4A">
        <w:rPr>
          <w:rFonts w:eastAsia="Times New Roman"/>
          <w:sz w:val="26"/>
          <w:szCs w:val="26"/>
        </w:rPr>
        <w:tab/>
        <w:t>Vpliv družbenih omrežij na poslovanje gostinskih obratov.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15.</w:t>
      </w:r>
      <w:r w:rsidRPr="00F00B4A">
        <w:rPr>
          <w:rFonts w:eastAsia="Times New Roman"/>
          <w:sz w:val="26"/>
          <w:szCs w:val="26"/>
        </w:rPr>
        <w:tab/>
        <w:t>Vpliv zagotavljanja trajnosti na poslovanje turističnih agencij/hotelov.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16.</w:t>
      </w:r>
      <w:r w:rsidRPr="00F00B4A">
        <w:rPr>
          <w:rFonts w:eastAsia="Times New Roman"/>
          <w:sz w:val="26"/>
          <w:szCs w:val="26"/>
        </w:rPr>
        <w:tab/>
        <w:t>Analiza trendov v prehrambni industriji ter njihov vpliv na poslovanje gostinskih obratov.</w:t>
      </w:r>
    </w:p>
    <w:p w:rsidR="000C3B52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>JOŽICA CEROVŠEK</w:t>
      </w:r>
    </w:p>
    <w:p w:rsidR="00316A86" w:rsidRPr="000C3B52" w:rsidRDefault="00316A86" w:rsidP="00316A86">
      <w:pPr>
        <w:autoSpaceDE w:val="0"/>
        <w:autoSpaceDN w:val="0"/>
        <w:spacing w:line="288" w:lineRule="auto"/>
        <w:contextualSpacing/>
        <w:rPr>
          <w:sz w:val="18"/>
          <w:szCs w:val="18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1.Jezik in oblika besedil v spletnem oglaševanju turističnih kmetij nemško govorečih dežel</w:t>
      </w: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2.Najpogostejši izrazi v nemškem jeziku na področju naravovarstva</w:t>
      </w: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3.Analiza besedil oglaševanja restavracij </w:t>
      </w:r>
      <w:proofErr w:type="spellStart"/>
      <w:r w:rsidRPr="002E6BDF">
        <w:rPr>
          <w:sz w:val="26"/>
          <w:szCs w:val="26"/>
        </w:rPr>
        <w:t>Landzeit</w:t>
      </w:r>
      <w:proofErr w:type="spellEnd"/>
      <w:r w:rsidRPr="002E6BDF">
        <w:rPr>
          <w:sz w:val="26"/>
          <w:szCs w:val="26"/>
        </w:rPr>
        <w:t xml:space="preserve"> na počivališčih v Avstriji</w:t>
      </w:r>
    </w:p>
    <w:p w:rsidR="00316A86" w:rsidRPr="002E6BDF" w:rsidRDefault="00316A86" w:rsidP="00316A86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4.Tuji jeziki in slovenski gostinski in turistični delavci – analiza stanja</w:t>
      </w:r>
    </w:p>
    <w:p w:rsidR="000C3B52" w:rsidRDefault="000C3B52">
      <w:pPr>
        <w:spacing w:after="160" w:line="259" w:lineRule="auto"/>
        <w:rPr>
          <w:b/>
          <w:bCs/>
          <w:sz w:val="26"/>
          <w:szCs w:val="26"/>
        </w:rPr>
      </w:pPr>
    </w:p>
    <w:p w:rsidR="000C3B52" w:rsidRDefault="000C3B52" w:rsidP="000C3B52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 xml:space="preserve">dr. METKA KOGOVŠEK </w:t>
      </w:r>
    </w:p>
    <w:p w:rsidR="000C3B52" w:rsidRPr="000C3B52" w:rsidRDefault="000C3B52" w:rsidP="000C3B52">
      <w:pPr>
        <w:spacing w:line="288" w:lineRule="auto"/>
        <w:contextualSpacing/>
        <w:rPr>
          <w:b/>
          <w:sz w:val="18"/>
          <w:szCs w:val="18"/>
        </w:rPr>
      </w:pPr>
    </w:p>
    <w:p w:rsidR="000C3B52" w:rsidRPr="002E6BDF" w:rsidRDefault="000C3B52" w:rsidP="000C3B52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Naslov diplomske naloge se prilagodi potrebam in željam študenta. </w:t>
      </w:r>
    </w:p>
    <w:p w:rsidR="000C3B52" w:rsidRPr="002E6BDF" w:rsidRDefault="000C3B52" w:rsidP="000C3B52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Predlogi diplomskih tem so: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Trženjski načrt za izbrano turistično organizacijo/podjetje/organizacijo/destinacijo ali proizvod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Poslovni načrt izbranega podjetja/organizacije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turistične ponudbe na izbranem območju in oblikovanje novega trajnostnega 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uspešnosti poslovanja izbranega gostinskega/turističnega podjetja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Študija izvedljivosti izbrane poslovne ideje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Oblikovanje tržne blagovne znamke turistične kmetije/gostinskega obrata/turističnega podjetja/turističnega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Pomen lojalnosti uporabnikov turističnih/gostinskih storitev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Ugotavljanje zadovoljstva gostov v izbranemu turističnemu/gostinskemu podjetju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Možnost razvoja turizma na podeželju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pozitivnih in negativnih vplivov turizma na izbranem območju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Trženje inovativnega 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Vloga in pomen turistične dejavnosti na izbranem območju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obstoječe turistične ponudbe v izbranem območju s predstavitvijo možnosti za nadgradnjo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možnosti razvoja turizma na podeželju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Vključevanje naravne/kulturne/industrijske dediščine v turistično ponudbo izbranega območja</w:t>
      </w:r>
    </w:p>
    <w:p w:rsidR="000C3B52" w:rsidRPr="002E6BDF" w:rsidRDefault="000C3B52" w:rsidP="000C3B52">
      <w:pPr>
        <w:pStyle w:val="Odstavekseznama"/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Temo lahko predlaga tudi študent.</w:t>
      </w:r>
    </w:p>
    <w:p w:rsidR="000C3B52" w:rsidRDefault="000C3B52" w:rsidP="000C3B52">
      <w:pPr>
        <w:autoSpaceDE w:val="0"/>
        <w:autoSpaceDN w:val="0"/>
        <w:spacing w:line="288" w:lineRule="auto"/>
        <w:ind w:left="697"/>
        <w:contextualSpacing/>
        <w:rPr>
          <w:sz w:val="26"/>
          <w:szCs w:val="26"/>
        </w:rPr>
      </w:pPr>
    </w:p>
    <w:p w:rsidR="00316A86" w:rsidRPr="002E6BDF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>dr. MOJCA KOGOVŠEK</w:t>
      </w:r>
    </w:p>
    <w:p w:rsidR="00316A86" w:rsidRPr="00F00B4A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Cs/>
          <w:sz w:val="18"/>
          <w:szCs w:val="18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2E6BDF">
        <w:rPr>
          <w:bCs/>
          <w:sz w:val="26"/>
          <w:szCs w:val="26"/>
        </w:rPr>
        <w:t xml:space="preserve">Študent po želji izbere razpisano temo, naslov naloge se prilagodi potrebam in željam študenta.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Poslovni načrt za obravnavano kmetijsko gospodarstvo/dopolnilno dejavnost na kmetiji/turistično ali drugo podjetje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Poslovni načrt za širitev obstoječe dejavnosti (kmetijsko gospodarstvo, dopolnilna dejavnost na kmetiji/drugo obravnavano podjetje)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Projektni predlog v okviru črpanja nepovratnih sredstev Strateškega načrta skupne kmetijske politike 2023 – 2027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Analiza stroškov in koristi obravnavanega investicijskega projekta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Dejavniki odločanja pri nakupu ekološko pridelane hrane: empirična preverba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Trženjski načrt kmetijskega gospodarstva (ali izbranega podjetja)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Možnost razvoja turizma na izbranem območju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Analiza pozitivnih in negativnih vplivov razvoja turizma na izbranem območju</w:t>
      </w:r>
    </w:p>
    <w:p w:rsidR="00316A86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Temo lahko predlaga študent sam.</w:t>
      </w:r>
    </w:p>
    <w:p w:rsidR="00316A86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/>
          <w:bCs/>
          <w:sz w:val="26"/>
          <w:szCs w:val="26"/>
        </w:rPr>
      </w:pPr>
    </w:p>
    <w:p w:rsidR="000C3B52" w:rsidRPr="002E6BDF" w:rsidRDefault="000C3B52" w:rsidP="000C3B52">
      <w:pPr>
        <w:autoSpaceDE w:val="0"/>
        <w:autoSpaceDN w:val="0"/>
        <w:spacing w:line="288" w:lineRule="auto"/>
        <w:ind w:left="697"/>
        <w:contextualSpacing/>
        <w:rPr>
          <w:sz w:val="26"/>
          <w:szCs w:val="26"/>
        </w:rPr>
      </w:pPr>
    </w:p>
    <w:p w:rsidR="0014098A" w:rsidRDefault="0014098A" w:rsidP="002E6BDF">
      <w:pPr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 xml:space="preserve">dr. </w:t>
      </w:r>
      <w:r w:rsidR="000C3B52" w:rsidRPr="002E6BDF">
        <w:rPr>
          <w:b/>
          <w:bCs/>
          <w:sz w:val="26"/>
          <w:szCs w:val="26"/>
        </w:rPr>
        <w:t>LEA KUŽNIK</w:t>
      </w:r>
    </w:p>
    <w:p w:rsidR="000C3B52" w:rsidRPr="000C3B52" w:rsidRDefault="000C3B52" w:rsidP="002E6BDF">
      <w:pPr>
        <w:spacing w:line="288" w:lineRule="auto"/>
        <w:contextualSpacing/>
        <w:rPr>
          <w:sz w:val="18"/>
          <w:szCs w:val="18"/>
        </w:rPr>
      </w:pP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Kulinarične mojstrovine na področju, v kraju, občini...</w:t>
      </w:r>
      <w:proofErr w:type="spellStart"/>
      <w:r w:rsidRPr="002E6BDF">
        <w:rPr>
          <w:sz w:val="26"/>
          <w:szCs w:val="26"/>
        </w:rPr>
        <w:t>xy</w:t>
      </w:r>
      <w:proofErr w:type="spellEnd"/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Šege in navade ob praznikih koledarskega cikla na področju, v kraju, občini...</w:t>
      </w:r>
      <w:proofErr w:type="spellStart"/>
      <w:r w:rsidRPr="002E6BDF">
        <w:rPr>
          <w:sz w:val="26"/>
          <w:szCs w:val="26"/>
        </w:rPr>
        <w:t>xy</w:t>
      </w:r>
      <w:proofErr w:type="spellEnd"/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Gostilne nekoč in danes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4. Za spomin iz Slovenije - spominkarska ponudba v kraju </w:t>
      </w:r>
      <w:proofErr w:type="spellStart"/>
      <w:r w:rsidRPr="002E6BDF">
        <w:rPr>
          <w:sz w:val="26"/>
          <w:szCs w:val="26"/>
        </w:rPr>
        <w:t>xy</w:t>
      </w:r>
      <w:proofErr w:type="spellEnd"/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Zasnova inovativnega turističnega programa na osnovi kulturne dediščine na področju, v</w:t>
      </w:r>
      <w:r w:rsidR="00842987">
        <w:rPr>
          <w:sz w:val="26"/>
          <w:szCs w:val="26"/>
        </w:rPr>
        <w:t xml:space="preserve"> </w:t>
      </w:r>
      <w:r w:rsidRPr="002E6BDF">
        <w:rPr>
          <w:sz w:val="26"/>
          <w:szCs w:val="26"/>
        </w:rPr>
        <w:t>kraju, občini...</w:t>
      </w:r>
      <w:proofErr w:type="spellStart"/>
      <w:r w:rsidRPr="002E6BDF">
        <w:rPr>
          <w:sz w:val="26"/>
          <w:szCs w:val="26"/>
        </w:rPr>
        <w:t>xy</w:t>
      </w:r>
      <w:proofErr w:type="spellEnd"/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Črni turizem v Sloveniji in svetu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7. Animacijski programi v termah, hotelu </w:t>
      </w:r>
      <w:proofErr w:type="spellStart"/>
      <w:r w:rsidRPr="002E6BDF">
        <w:rPr>
          <w:sz w:val="26"/>
          <w:szCs w:val="26"/>
        </w:rPr>
        <w:t>xy</w:t>
      </w:r>
      <w:proofErr w:type="spellEnd"/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8. Teme v povezavi s športnim, igralniškim, kongresnim, </w:t>
      </w:r>
      <w:proofErr w:type="spellStart"/>
      <w:r w:rsidRPr="002E6BDF">
        <w:rPr>
          <w:sz w:val="26"/>
          <w:szCs w:val="26"/>
        </w:rPr>
        <w:t>zidaniškim</w:t>
      </w:r>
      <w:proofErr w:type="spellEnd"/>
      <w:r w:rsidRPr="002E6BDF">
        <w:rPr>
          <w:sz w:val="26"/>
          <w:szCs w:val="26"/>
        </w:rPr>
        <w:t xml:space="preserve">, zdraviliškim in </w:t>
      </w:r>
      <w:proofErr w:type="spellStart"/>
      <w:r w:rsidRPr="002E6BDF">
        <w:rPr>
          <w:sz w:val="26"/>
          <w:szCs w:val="26"/>
        </w:rPr>
        <w:t>wellness</w:t>
      </w:r>
      <w:proofErr w:type="spellEnd"/>
      <w:r w:rsidR="002E6BDF" w:rsidRPr="002E6BDF">
        <w:rPr>
          <w:sz w:val="26"/>
          <w:szCs w:val="26"/>
        </w:rPr>
        <w:t xml:space="preserve"> t</w:t>
      </w:r>
      <w:r w:rsidRPr="002E6BDF">
        <w:rPr>
          <w:sz w:val="26"/>
          <w:szCs w:val="26"/>
        </w:rPr>
        <w:t>urizmom</w:t>
      </w:r>
    </w:p>
    <w:p w:rsidR="00FD5DEA" w:rsidRPr="002E6BDF" w:rsidRDefault="0014098A" w:rsidP="00F00B4A">
      <w:pPr>
        <w:spacing w:line="288" w:lineRule="auto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 </w:t>
      </w:r>
    </w:p>
    <w:p w:rsidR="000C3B52" w:rsidRPr="000C3B52" w:rsidRDefault="000C3B52" w:rsidP="002E6BDF">
      <w:pPr>
        <w:spacing w:line="288" w:lineRule="auto"/>
        <w:contextualSpacing/>
        <w:rPr>
          <w:sz w:val="22"/>
          <w:szCs w:val="22"/>
        </w:rPr>
      </w:pPr>
    </w:p>
    <w:p w:rsidR="00FD5DEA" w:rsidRPr="002E6BDF" w:rsidRDefault="000C3B52" w:rsidP="002E6BDF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>BARBARA TURK</w:t>
      </w:r>
    </w:p>
    <w:p w:rsidR="002E6BDF" w:rsidRPr="000C3B52" w:rsidRDefault="002E6BDF" w:rsidP="002E6BDF">
      <w:pPr>
        <w:autoSpaceDE w:val="0"/>
        <w:autoSpaceDN w:val="0"/>
        <w:spacing w:line="288" w:lineRule="auto"/>
        <w:contextualSpacing/>
        <w:rPr>
          <w:bCs/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TRENIRANJE KONJ IN UČENJE JAHANJA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Uporaba alternativnih poljščin v prehrani konja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Primerjava klasičnega in modernega načina jahanja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Uporaba konj in pomen konjereje v preteklosti in danes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Selekcija v konjereji – nuja ali izbira?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5. Reja </w:t>
      </w:r>
      <w:proofErr w:type="spellStart"/>
      <w:r w:rsidRPr="002E6BDF">
        <w:rPr>
          <w:sz w:val="26"/>
          <w:szCs w:val="26"/>
        </w:rPr>
        <w:t>šetland</w:t>
      </w:r>
      <w:proofErr w:type="spellEnd"/>
      <w:r w:rsidRPr="002E6BDF">
        <w:rPr>
          <w:sz w:val="26"/>
          <w:szCs w:val="26"/>
        </w:rPr>
        <w:t xml:space="preserve"> ponija v Sloveniji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Ali konji govorijo?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7. Uporaba zelišč v prehrani konj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8. Ježa konj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Ostali predlogi v dogovoru s študenti</w:t>
      </w:r>
    </w:p>
    <w:p w:rsidR="00FD5DEA" w:rsidRPr="000C3B52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TURIZEM IN REKREACIJA NA PODEŽELJU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Ježa konj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Program aktivnega preživljanja prostega časa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Ponudba otroških dejavnosti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Apiturizem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Možnost razvoja turizma na podeželju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Celovita predstavitev turistične kmetije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7. Možnosti za razvoj ekološke turistične kmetije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8. Oblike turističnih produktov na podeželju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9. Ostali predlogi v dogovoru s študenti.</w:t>
      </w:r>
    </w:p>
    <w:p w:rsidR="00FD5DEA" w:rsidRPr="000C3B52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TRAJNOSTNI RAZVOJ Z IZBRANIMI POGLAVJI IZ BIOLOGIJE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Nevarnost invazivnih rastlin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Mnenje javnosti o gensko spremenjenih organizmih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Možnosti za uporabo obnovljivih virov energije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Možnosti vzpostavitve rastlinskih in bioloških čistilnih naprav v domačem kraju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Ostali predlogi v dogovoru s študenti.</w:t>
      </w:r>
    </w:p>
    <w:p w:rsidR="00B811CB" w:rsidRPr="00B811CB" w:rsidRDefault="00B811CB" w:rsidP="002E6BDF">
      <w:pPr>
        <w:spacing w:line="288" w:lineRule="auto"/>
        <w:contextualSpacing/>
        <w:rPr>
          <w:sz w:val="26"/>
          <w:szCs w:val="26"/>
        </w:rPr>
      </w:pPr>
    </w:p>
    <w:p w:rsidR="0014098A" w:rsidRPr="002E6BDF" w:rsidRDefault="000C3B52" w:rsidP="000C3B52">
      <w:pPr>
        <w:autoSpaceDE w:val="0"/>
        <w:autoSpaceDN w:val="0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VSI OSTALI PREDAVATELJI:</w:t>
      </w:r>
    </w:p>
    <w:p w:rsidR="0014098A" w:rsidRPr="000C3B52" w:rsidRDefault="0014098A" w:rsidP="000C3B52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Teme so glede na študijska in interesna področja študentov.</w:t>
      </w:r>
      <w:r w:rsidR="00F00B4A">
        <w:rPr>
          <w:sz w:val="26"/>
          <w:szCs w:val="26"/>
        </w:rPr>
        <w:t xml:space="preserve"> Torej po dogovoru s študenti.</w:t>
      </w:r>
      <w:r w:rsidR="000C3B52">
        <w:rPr>
          <w:sz w:val="26"/>
          <w:szCs w:val="26"/>
        </w:rPr>
        <w:t xml:space="preserve"> Enake možnosti nudijo tudi predavatelji, ki so podali predloge zgoraj.</w:t>
      </w:r>
    </w:p>
    <w:sectPr w:rsidR="0014098A" w:rsidRPr="000C3B52" w:rsidSect="00316A8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7D0"/>
    <w:multiLevelType w:val="hybridMultilevel"/>
    <w:tmpl w:val="A1304D4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14BB8"/>
    <w:multiLevelType w:val="hybridMultilevel"/>
    <w:tmpl w:val="33F816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72FA8"/>
    <w:multiLevelType w:val="multilevel"/>
    <w:tmpl w:val="FE5E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676A7"/>
    <w:multiLevelType w:val="hybridMultilevel"/>
    <w:tmpl w:val="A7BA20E6"/>
    <w:lvl w:ilvl="0" w:tplc="6ED2FD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A26FA"/>
    <w:multiLevelType w:val="multilevel"/>
    <w:tmpl w:val="E51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D73BE"/>
    <w:multiLevelType w:val="hybridMultilevel"/>
    <w:tmpl w:val="44B09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EA"/>
    <w:rsid w:val="000C3B52"/>
    <w:rsid w:val="0014098A"/>
    <w:rsid w:val="002E6BDF"/>
    <w:rsid w:val="00316A86"/>
    <w:rsid w:val="00542BFB"/>
    <w:rsid w:val="00842987"/>
    <w:rsid w:val="00863AE8"/>
    <w:rsid w:val="00A2322F"/>
    <w:rsid w:val="00B811CB"/>
    <w:rsid w:val="00BF19B4"/>
    <w:rsid w:val="00E75CBC"/>
    <w:rsid w:val="00F00B4A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C400"/>
  <w15:chartTrackingRefBased/>
  <w15:docId w15:val="{BD7AF5B5-4AE2-4E55-83DD-180E627E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11C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DEA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14098A"/>
    <w:pPr>
      <w:spacing w:before="100" w:beforeAutospacing="1" w:after="100" w:afterAutospacing="1"/>
    </w:pPr>
  </w:style>
  <w:style w:type="character" w:customStyle="1" w:styleId="contentpasted0">
    <w:name w:val="contentpasted0"/>
    <w:basedOn w:val="Privzetapisavaodstavka"/>
    <w:rsid w:val="0014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dr. Mateja Colarič Bajc</cp:lastModifiedBy>
  <cp:revision>2</cp:revision>
  <dcterms:created xsi:type="dcterms:W3CDTF">2026-05-14T10:56:00Z</dcterms:created>
  <dcterms:modified xsi:type="dcterms:W3CDTF">2026-05-14T10:56:00Z</dcterms:modified>
</cp:coreProperties>
</file>